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-2147483648" w:line="24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kern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napToGrid w:val="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579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44"/>
          <w:szCs w:val="44"/>
          <w:lang w:val="en-US" w:eastAsia="zh-CN"/>
        </w:rPr>
        <w:t>2024年度深圳市质量品牌领域专项资金（计量认证方向）扶持事项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579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44"/>
          <w:szCs w:val="44"/>
          <w:lang w:val="en-US" w:eastAsia="zh-CN"/>
        </w:rPr>
        <w:t>拟资助项目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579" w:lineRule="exact"/>
        <w:ind w:firstLine="1280" w:firstLineChars="400"/>
        <w:jc w:val="left"/>
        <w:textAlignment w:val="auto"/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napToGrid w:val="0"/>
          <w:kern w:val="0"/>
          <w:sz w:val="32"/>
          <w:szCs w:val="32"/>
          <w:lang w:val="en-US" w:eastAsia="zh-CN"/>
        </w:rPr>
        <w:t>一、核准类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579" w:lineRule="exact"/>
        <w:ind w:firstLine="960" w:firstLineChars="3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lang w:val="en-US" w:eastAsia="zh-CN"/>
        </w:rPr>
        <w:t>（一）大湾区碳足迹标识认证项目</w:t>
      </w:r>
    </w:p>
    <w:tbl>
      <w:tblPr>
        <w:tblStyle w:val="11"/>
        <w:tblW w:w="142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2474"/>
        <w:gridCol w:w="2376"/>
        <w:gridCol w:w="4201"/>
        <w:gridCol w:w="2983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0" w:hRule="atLeast"/>
          <w:tblHeader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申请企业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证书编号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拟资助金额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惠科股份有限公司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914403007320583129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彩色显示器MG27P9QS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CFP-SMQ-PV12074-24078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彩色显示器MG27K33US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CFP-SMQ-PV12074-24079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彩色显示器MG27H3U1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CFP-SMQ-PV12074-24080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深圳亿色创意有限公司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91440300359432256M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ESR HaloLock 磁电空间 简雅系列 5000mAh 无线充移动电源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CFP-SMQ-PV15045-24122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ESR HaloLock 磁电空间 简雅系列 10000mAh 无线充移动电源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CFP-SMQ-PV15045-24124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ESR HaloLock磁电空间雅置系列5000mAh无线充移动电源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CFP-SMQ-PV15045-24123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深圳市金百泰珠宝实业有限公司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91440300568514098Q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机织黄金项链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CFP-SMQ-PV08011-24112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5D 黄金一体链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CFP-SMQ-PV08011-24111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油压黄金CNC戒指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CFP-SMQ-PV08011-24113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深圳市图拉斯科技有限公司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9144030031953854XJ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图拉斯小云宝系列移动电源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CFP-SMQ-PV15045-24120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自带线移动电源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CFP-SMQ-PV15045-24121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图拉斯小云宝系列移动电源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CFP-SMQ-PV15045-24119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中华制漆（深圳）有限公司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91440300618822508X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菊花牌臻天然无机矿物涂料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CFP-SMQ-PV06066-24048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菊花牌高级内墙乳胶漆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CFP-SMQ-PV06066-24050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菊花牌臻天然无机矿物涂料底漆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CFP-SMQ-PV06066-24051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闽东之光品牌运营管理（深圳）有限公司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91440300055130697J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闽东之光牌白茶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CFP-SMQ-PV03085-24046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闽东之光牌青茶（乌龙茶）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CFP-SMQ-PV03085-24047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闽东之光牌红茶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CFP-SMQ-PV03085-24048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深圳欣旺达智能科技有限公司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91440300MA5DK2U46K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L362锂离子电池组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CFP-SMQ-PV15054-24104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欣旺达电子股份有限公司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91440300279446850J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聚合物锂离子电芯（1456S1）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CFP-SMQ-PV15041-24105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聚合物锂离子电芯（741341）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CFP-SMQ-PV15041-24103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聚合物锂离子电芯（2681A7）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CFP-SMQ-PV15041-24101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深圳市飞亚达精密科技有限公司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91440300715210802F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机械手表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CFP-SMQ-PV17065-24004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机械手表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CFP-SMQ-PV17065-24005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机械手表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CFP-SMQ-PV17065-24006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深圳市景旺电子股份有限公司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914403006188681436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刚性印制板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CFP-CTI-PV12071-24044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柔性印制板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CFP-CTI-PV12071-24049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柔性印制板FPC20421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CFP-CTI-PV12071-24046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深圳必锐科技有限公司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91440300581584533E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单色LED灯片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CFP-CTI-PV16079-24009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幻彩LED灯片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CFP-CTI-PV16079-24010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彩色LED灯片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CFP-CTI-PV16079-24011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深圳市乐其创新股份有限公司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91440300699077000M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VB99 迷你V口电池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CFP-CTI-PV15045-24094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深圳市金玺智控技术有限公司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914403003349296965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人机界面核心板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CFP-CTI-PV12071-24057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深圳市永迦电子科技有限公司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91440300MA5F86W38B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收款播报云音箱PCBA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CFP-CTI-PV12071-24051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深圳市震川电子有限公司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914403005827211065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数据充电线L=0.5m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CFP-CTI-PV14038-24068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数据充电线L=1m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CFP-CTI-PV14038-24069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数据充电线L=1.2m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CFP-CTI-PV14038-24070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深圳市世凡服饰有限公司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91440300564248968C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夏季运动服短袖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CFP-CTI-PV04081-24141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秋季运动服长袖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CFP-CTI-PV04081-24140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冬季运动服外套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CFP-CTI-PV04081-24139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深圳市裕同包装科技股份有限公司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914403007341708695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小型音响彩盒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CFP-CTI-PV05009-24034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吸管杯彩盒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CFP-CTI-PV05009-24035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游戏手柄彩盒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CFP-CTI-PV05009-24036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深圳市精正照明有限公司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91440300MA5D9T3F8W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COB灯带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CFP-CTI-PV16079-24013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SMD灯带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CFP-CTI-PV16079-24007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霓虹灯带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CFP-CTI-PV16079-24015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深圳市成天泰电缆实业发展有限公司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91440300279534594E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电力电缆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CFP-HKQAA-PV14072-24043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CFP-HKQAA-PV14072-24050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CFP-HKQAA-PV14072-24041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深圳市嘉年印务有限公司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91440300692546871G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牛皮坑盒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CFP-HKQAA-PV05009-24037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深圳粤鹏金电商有限公司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91440300MA5GQ7M1X8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粤鹏金投资金条10g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CFP-HKQAA-PV08011-24089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粤鹏金投资金条20g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CFP-HKQAA-PV08011-24090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粤鹏金投资金条100g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CFP-HKQAA-PV08011-24091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深圳中电数码显示有限公司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914403007451535467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互联液晶智能黑板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CFP-SIST-PV12074-24068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深圳博安居家居用品有限公司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91440300590726740J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M15灰白国际床垫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CFP-SIST-PV08032-24124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M05白羽床垫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CFP-SIST-PV08032-24123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M03AC米兰床垫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CFP-SIST-PV08032-24122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深圳幸福优品电子商务有限公司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91440300MA5H73MN6Q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醇恩有机纯牛奶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CFP-SIST-PV03006-24045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深圳市棉馨之家服装有限公司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91440300MA5GCMDY7W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天山碳素7件套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CFP-SIST-PV04016-24138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秋冬运动外套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CFP-SIST-PV04081-24136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夏季短袖T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CFP-SIST-PV04081-24137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深圳市伟创源科技有限公司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91440300670017733F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可充电锂离子电池组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CFP-CESI-PV15054-24114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可充电锂离子电池组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CFP-CESI-PV15054-24116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可充电锂离子电池组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CFP-CESI-PV15054-24115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深圳市力可兴电池有限公司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914403002793880990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可充电便携式电源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CFP-CESI-PV15045-24108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可充电便携式电源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CFP-CESI-PV15045-24111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可充电便携式电源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CFP-CESI-PV15045-24109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裕亿纸品(深圳)有限公司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91440300723016401H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两坑彩箱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CFP-CESI-PV05009-24041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HR1393彩盒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CFP-CESI-PV05009-24040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中文白盒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CFP-CESI-PV05009-24039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深圳市康冠科技股份有限公司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91440300192382487H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液晶显示器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CFP-CESI-PV12074-24073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液晶显示器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CFP-CESI-PV12074-24074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液晶显示器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CFP-CESI-PV12074-24075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深圳TCL新技术有限公司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91440300708463086Q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高清智能电视机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CFP-CESI-PV12090-24039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深圳市华宝新能源股份有限公司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91440300580086655P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户外电源1000Pro2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CFP-CESI-PV15004-24117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户外电源2000Pro2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CFP-CESI-PV15004-24118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深圳创维-RGB电子有限公司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91440300618810099P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彩色液晶电视机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CFP-CESI-PV12075-24081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彩色液晶电视机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CFP-CESI-PV12075-24082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彩色液晶电视机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CFP-CESI-PV12075-24083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深圳市百酷新能源有限公司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91440300581567223J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便携式储能电源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CFP-CESI-PV15004-24110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便携式储能电源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CFP-CESI-PV15004-24112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便携式储能电源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CFP-CESI-PV15004-24113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美律电子(深圳)有限公司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91440300618871174H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TWS蓝牙耳机 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CFP-CESI-PV12077-24084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头戴式无线降噪蓝牙耳机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CFP-CESI-PV12077-24085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ANC智能自适应主动降噪蓝牙头戴耳机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CFP-CESI-PV12077-24086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通成精密玩具（深圳）有限公司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91440300MA5FGW8W7D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皮卡丘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CFP-CQC-PV08035-24077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深圳市自然中新智能家居有限公司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914403003496197467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自然中新繁星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CFP-CQC-PV08032-24105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深圳市华意整体家居有限公司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91440300MA5DF4DQ68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浮床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CFP-CQC-PV08013-24094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江山沙发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CFP-CQC-PV08031-24100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绅士床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CFP-CQC-PV08013-24099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深圳齐心集团股份有限公司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914403007152637013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舒写按动中性笔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CFP-NOA-PV08084-24120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深圳市格利美照明有限公司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91440300555438807Y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CH11直照式600*600*34MM GUR19白 36W 4000K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CFP-TüV-PV16079-24004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三代吸顶灯圆形GLM-DOR260D-CCT-260*57MM 8-10-15W 3000/4000/6000K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CFP-TüV-PV16079-24002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三代圆形320GLM-DOR320D-CCT-320*57MM 20W 3000-6500K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CFP-TüV-PV16079-24003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深圳市英飞诺科技有限公司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914403007586379294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折叠电动自行车Horizon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CFP-ITS-PV18083-24003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深圳市睿格鑫电子有限公司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914403000671743049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数据线MC211-R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CFP-SGS-PV14038-24060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耳机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CFP-SGS-PV12077-24069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数据线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CFP-SGS-PV14038-24061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深圳市海斯科技有限公司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91440300MA5DF8HT71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壁挂式储能电池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CFP-CQM-PV15044-24096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便携式储能电池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CFP-CQM-PV15044-24097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堆叠式储能电池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CFP-CQM-PV15044-24098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深圳市瑞创珠宝有限公司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91440300MA5GEGCJ2N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5G（镜面）波浪形戒指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CFP-CQM-PV08011-24078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5G（镜面）扭线项链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CFP-CQM-PV08011-24083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5G（镜面）碎碎冰手镯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CFP-CQM-PV08011-24084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深圳市东岸珠宝有限公司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914403005879263382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古法编制手镯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CFP-CQM-PV08011-24076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古法竹节圆珠手链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CFP-CQM-PV08011-24079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古法葫芦项链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CFP-CQM-PV08011-24080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深圳市雅轩实业有限公司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91440300723022780J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移动空间模块（PSM-S）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CFP-CQM-PV08033-24106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移动空间模块（PSM-M）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CFP-CQM-PV08033-24107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移动空间模块（PSM-L2）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CFP-CQM-PV08033-24108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深圳市顶宜服饰有限公司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914403005700430373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顶宜 POLO领套衫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CFP-CQM-PV04022-24121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顶宜 翻领套头上衣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CFP-CQM-PV04022-24120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顶宜 圆领撞色边短袖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上衣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CFP-CQM-PV04022-24122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深圳市无糖服饰有限公司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91440300MA5ET08R91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无糖MW83000T恤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CFP-CQM-PV04022-24133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无糖WTZ23500T恤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CFP-CQM-PV04022-24130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无糖WTZ23781连衣裙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CFP-CQM-PV04007-24124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深圳市初音科技有限公司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91440300MA5EF2E131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MOFAK-EM01头戴耳机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CFP-CQM-PV12077-24060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MOFAK-EM02头戴耳机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CFP-CQM-PV12077-24059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MOFAK-EM03头戴耳机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CFP-CQM-PV12077-24058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深圳市蔻牌质造服饰有限公司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91440300MA5H0GEC22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蔻牌衬衫KDN3013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CFP-CQM-PV04023-24110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蔻牌衬衫KDN3012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CFP-CQM-PV04023-24111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蔻牌衬衫KDN3016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CFP-CQM-PV04023-24113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深圳添丰采服装有限公司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914403006748374807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衬衫-A1FZ17229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CPF-CQM-PV04023-24145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衬衫-A1DE11179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CPF-CQM-PV04023-24146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衬衫-MSL22231749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CPF-CQM-PV04023-24147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深圳市魔梵科技有限公司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91440300MA5G7RTM7K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头戴式蓝牙耳机BT028C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CFP-CQM-PV12077-24047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头戴式有线耳机EM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CFP-CQM-PV12077-24045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头戴式蓝牙耳机BT048S ANC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CFP-CQM-PV12077-24048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深圳市赴美招财贸易有限公司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91440300MA5G82BP4Q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头戴式蓝牙耳机Z08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CFP-CQM-PV12077-24054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头戴式蓝牙耳机BT037NC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CFP-CQM-PV12077-24055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头戴式蓝牙耳机Z08IS2700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CFP-CQM-PV12077-24056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深圳一琢创意时装有限公司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91440300MA5DBXDG16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T恤-Y5A5LC270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CFP-CQM-PV04022-24131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衬衫-Y5A7LC349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CFP-CQM-PV04023-24132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连衣裙-Y5A1KL021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CFP-CQM-PV04007-24134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深圳市紫韵科技有限公司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91440300MA5D9BY468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L700无线头戴耳机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CFP-CQM-PV12077-24063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Z06无线头戴耳机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CFP-CQM-PV12077-24062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X10护耳运动蓝牙耳机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CFP-CQM-PV12077-24061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深圳德玺良缇时装有限公司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91440300358223110D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衬衫-QZWB2S115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CFP-CQM-PV04023-24109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衬衫-QZWD4S428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CFP-CQM-PV04023-24135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连衣裙-QZWDL396B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CFP-CQM-PV04007-24112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深圳市言午木木时装有限公司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91440300MA5EURT35G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言午木木T恤YEAWF08492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CFP-CQM-PV04022-24099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言午木木衬衫EEAWC08316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CFP-CQM-PV04023-24098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言午木木连衣裙EEAWC08427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CFP-CQM-PV04007-24100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深圳市花下见设计有限公司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91440300093961483Q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花下-儿童背带连衣裙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CFP-CQM-PV04007-24114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花下-儿童衬衫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CFP-CQM-PV04007-24115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花下-儿童长袖T恤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CFP-CQM-PV04007-24116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金大福珠宝有限公司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91440300279347246N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足金机加工福星套链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CFP-CQM-PV08011-24127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足金机加工戒指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CFP-CQM-PV08011-24125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足金机加工手镯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CFP-CQM-PV08011-24126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深圳德玺利迦文化发展有限公司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91440300MA5EM8GC08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T恤-JED5L213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CFP-CQM-PV04022-24107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衬衫-JED5L380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CFP-CQM-PV04023-24106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连衣裙-JFD5G193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CFP-CQM-PV04007-24108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深圳市盛泰时尚服饰有限公司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91440300MA5ERG0G0A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盛泰时尚 真丝衬衫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CFP-CQM-PV04023-24101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盛泰时尚 真丝T恤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CFP-CQM-PV04022-24104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盛泰时尚 真丝连衣裙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CFP-CQM-PV04007-24103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广东金牌电缆集团股份有限公司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91440300061414354J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额定电压0.6/1KV阻燃铜芯交联聚乙烯绝缘聚氯乙烯护套电力电缆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CFP-CQM-PV14072-24073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额定电压450/750V阻燃铜芯聚氯乙烯绝缘软电缆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CFP-CQM-PV14072-24074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额定电压0.6/1KV阻燃铜芯交联聚乙烯绝缘聚氯乙烯护套钢带铠装电力电缆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CFP-CQM-PV14072-24075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深圳拓邦股份有限公司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91440300192413773Q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储能电池管理系统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CFP-CQM-PV14052-24071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储能电池管理系统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CFP-CQM-PV14052-24072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大功率锂电池适配器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CFP-CQM-PV12076-24087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深圳市拓邦锂电池有限公司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91440300788336545A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大功率锂电池适配器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CFP-CQM-PV12076-24088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150Ah 磷酸铁锂锂离子电池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CFP-CQM-PV15041-24100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30Ah 磷酸铁锂锂离子电池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CFP-CQM-PV15041-24099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深南电路股份有限公司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914403001921957616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16层印制线路板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CFP-CQM-PV12071-24070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10层印制线路板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CFP-CQM-PV12071-24071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封装基板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CFP-CQM-PV12071-24072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伯乐实业集团（深圳）有限公司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91440300MA5FJLH09F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T恤-K5A0ZT632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CFP-CQM-PV04022-24125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衬衫-K5A0ZX642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CFP-CQM-PV04023-24126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连衣裙-K5A0ZL559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CFP-CQM-PV04007-24127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深圳市金凤凰家具集团有限公司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914403007298599952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圆茶几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CFP-CEC-PV08033-25135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床头柜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CFP-CEC-PV08013-25136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布艺沙发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CFP-CEC-PV08031-25134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深圳市东业家具有限公司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914403003544630290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办公桌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CFP-CEC-PV08013-25132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木制柜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CFP-CEC-PV08013-25133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钢木椅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CFP-CEC-PV08033-25131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深圳市邦贝尔电子有限公司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91440300708429857J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LED路灯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CFP-CCCI-PV16079-24006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LED路灯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CFP-CCCI-PV16079-24008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LED隧道灯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CFP-CCCI-PV16079-24012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深圳秋田微电子股份有限公司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91440300766362945T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7寸触控显示一体屏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CFP-CCCI-PV12074-24066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深圳利亚德光电有限公司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91440300678577305Q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全彩LED显示屏、微视屏（MG0093-2）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CFP-CCCI-PV12074-24064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全彩LED显示屏(LN1.9)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CFP-CCCI-PV12074-24067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全彩LED显示屏(VDS009)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CFP-CCCI-PV12074-24065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深圳市容大生物科技股份有限公司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91440300732045984B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容大生物护手霜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CFP-CCCI-PV06067-24049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深圳市威线科电子有限公司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914403007152718328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小型板端连接器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CFP-CEPREI-PV14038-24058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深圳市玖鼎金实业有限公司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91440300342874007J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金条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CFP-CEPREI-PV08011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深圳市锐深科技有限公司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91440300050473084K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锂电池管理系统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CFP-CCSC-PV14052-24057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深圳市锐深科技有限公司</w:t>
            </w: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锂电池管理系统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CFP-CCSC-PV14052-24055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深圳市锐深科技有限公司</w:t>
            </w: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锂电池管理系统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CFP-CCSC-PV14052-24056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深圳市金凤凰整装家具有限公司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91440300570003078B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床头柜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CFP-ZOZEN-PV08013-24081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深圳市海瑞泰克电子有限公司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91440300562756352G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LED氛围灯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CFP-ZOZEN-PV16079-24005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深圳市触想智能股份有限公司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914403000717854239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安卓一体机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CFP-ZOZEN-PV12018-24053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深圳市泰之林家具有限公司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9144030067669791XU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活动柜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CFP-ZOZEN-PV08013-24093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深圳市东盛伟业电子有限公司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914403000638739680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入耳式耳机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CFP-ZOZEN-PV12077-24076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深圳市菲黛尔服装有限公司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9144030067483110XC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文胸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CFP-HZIC-PV04021-24148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深圳市梵思诺时尚服饰有限公司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91440300565747419R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TATP-2EA005男装POLO衫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CFP-HZIC-PV04022-24105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TAWP-T2EA419女装POLO衫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CFP-HZIC-PV04022-24118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TBTP-2DB010男装POLO衫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CFP-HZIC-PV04022-24117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深圳中凝科技有限公司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914403003592599241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气凝胶高温涂料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CFP-IBP-PV06066-25060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罐体用气凝胶涂料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CFP-IBP-PV06066-25058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气凝胶热辐射阻隔中涂漆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CFP-IBP-PV06066-25059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深圳市诚荣净水科技有限公司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9144030008791025XK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1000A卡箍机净水器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CFP-NOA-PV11062-24001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168-5000L斜盖单头易拆卡箍机净水器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CFP-NOA-PV11062-24002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186-5000L中间支架款净水器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CFP-NOA-PV11062-24003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4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深圳齐心集团股份有限公司</w:t>
            </w:r>
          </w:p>
        </w:tc>
        <w:tc>
          <w:tcPr>
            <w:tcW w:w="23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914403007152637013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齐心远见按动中性笔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CFP-NOA-PV08084-24118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4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齐心远见拔帽中性笔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CFP-NOA-PV08084-24119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4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深圳市蓝赛明科技有限公司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91440300081872248N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LED路灯</w:t>
            </w:r>
          </w:p>
        </w:tc>
        <w:tc>
          <w:tcPr>
            <w:tcW w:w="2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CFP-T</w:t>
            </w:r>
            <w:r>
              <w:rPr>
                <w:rStyle w:val="19"/>
                <w:lang w:val="en-US" w:eastAsia="zh-CN" w:bidi="ar"/>
              </w:rPr>
              <w:t>Ü</w:t>
            </w:r>
            <w:r>
              <w:rPr>
                <w:rStyle w:val="20"/>
                <w:rFonts w:hAnsi="宋体"/>
                <w:lang w:val="en-US" w:eastAsia="zh-CN" w:bidi="ar"/>
              </w:rPr>
              <w:t>V S</w:t>
            </w:r>
            <w:r>
              <w:rPr>
                <w:rStyle w:val="19"/>
                <w:lang w:val="en-US" w:eastAsia="zh-CN" w:bidi="ar"/>
              </w:rPr>
              <w:t>Ü</w:t>
            </w:r>
            <w:r>
              <w:rPr>
                <w:rStyle w:val="20"/>
                <w:rFonts w:hAnsi="宋体"/>
                <w:lang w:val="en-US" w:eastAsia="zh-CN" w:bidi="ar"/>
              </w:rPr>
              <w:t>D-PV16079-24014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13615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lang w:val="en-US" w:eastAsia="zh-CN"/>
        </w:rPr>
        <w:t>产业计量测试体系扶持</w:t>
      </w:r>
      <w:r>
        <w:rPr>
          <w:rFonts w:hint="eastAsia" w:ascii="楷体_GB2312" w:hAnsi="楷体_GB2312" w:eastAsia="楷体_GB2312" w:cs="楷体_GB2312"/>
          <w:b w:val="0"/>
          <w:bCs w:val="0"/>
          <w:snapToGrid w:val="0"/>
          <w:kern w:val="0"/>
          <w:sz w:val="32"/>
          <w:szCs w:val="32"/>
          <w:lang w:eastAsia="zh-CN"/>
        </w:rPr>
        <w:t>项目</w:t>
      </w:r>
    </w:p>
    <w:tbl>
      <w:tblPr>
        <w:tblStyle w:val="11"/>
        <w:tblW w:w="1502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068"/>
        <w:gridCol w:w="1849"/>
        <w:gridCol w:w="2258"/>
        <w:gridCol w:w="1850"/>
        <w:gridCol w:w="5696"/>
        <w:gridCol w:w="15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tblHeader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子项目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申报项目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5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《质量品牌领域专项资金操作规程》规定的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最高资助标准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拟资助金额（元）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制定计量检定规程或技术规范子项目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  <w:t>电动汽车交流充电桩校验仪检定规程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国家计量检定规程参加起草单位第一名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  <w:t>深圳市星龙科技股份有限公司</w:t>
            </w:r>
          </w:p>
        </w:tc>
        <w:tc>
          <w:tcPr>
            <w:tcW w:w="5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国家计量检定规程参加起草单位前二名，每项国家规范予以最高20万元资助。每个子项目同一单位每年获得资助事项不超过3项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93940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79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79" w:lineRule="exact"/>
              <w:jc w:val="left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bidi="ar"/>
              </w:rPr>
              <w:t>高动态精密离心机校准规范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国家计量技术规范参加起草单位第二名</w:t>
            </w:r>
          </w:p>
        </w:tc>
        <w:tc>
          <w:tcPr>
            <w:tcW w:w="1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bidi="ar"/>
              </w:rPr>
              <w:t>深圳中航技术检测所有限公司</w:t>
            </w:r>
          </w:p>
        </w:tc>
        <w:tc>
          <w:tcPr>
            <w:tcW w:w="5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国家计量技术规范参加起草单位前二名，每项国家规范予以最高20万元资助。每个子项目同一单位每年获得资助事项不超过3项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79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93940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79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79" w:lineRule="exact"/>
              <w:jc w:val="left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bidi="ar"/>
              </w:rPr>
              <w:t>重力场法线加速度计校准规范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国家计量技术规范主要起草单位第三名</w:t>
            </w:r>
          </w:p>
        </w:tc>
        <w:tc>
          <w:tcPr>
            <w:tcW w:w="1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</w:p>
        </w:tc>
        <w:tc>
          <w:tcPr>
            <w:tcW w:w="5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国家计量技术规范主要起草单位前三名，每项国家规范予以最高40万元资助。每个子项目同一单位每年获得资助事项不超过3项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79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187880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79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79" w:lineRule="exact"/>
              <w:jc w:val="left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bidi="ar"/>
              </w:rPr>
              <w:t>能量色散X射线荧光光谱仪校准规范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国家计量技术规范参加起草单位第一名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bidi="ar"/>
              </w:rPr>
              <w:t>富士康科技集团有限公司</w:t>
            </w:r>
          </w:p>
        </w:tc>
        <w:tc>
          <w:tcPr>
            <w:tcW w:w="5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国家计量技术规范参加起草单位前二名，每项国家规范予以最高20万元资助。每个子项目同一单位每年获得资助事项不超过3项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79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93940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79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79" w:lineRule="exact"/>
              <w:jc w:val="left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bidi="ar"/>
              </w:rPr>
              <w:t>电池充电放测试仪校准规范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国家计量技术规范参加起草单位第一名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深圳市计量质量检测研究院</w:t>
            </w:r>
          </w:p>
        </w:tc>
        <w:tc>
          <w:tcPr>
            <w:tcW w:w="5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国家计量技术规范参加起草单位前二名，每项国家规范予以最高20万元资助。每个子项目同一单位每年获得资助事项不超过3项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79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93940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计量示范标杆子项目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  <w:t>智能供水计量助力供水企业产销差控制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入围示范项目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  <w:t>深圳市水务（集团）有限公司</w:t>
            </w:r>
          </w:p>
        </w:tc>
        <w:tc>
          <w:tcPr>
            <w:tcW w:w="5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入围全国能源资源计量服务示范项目予以最高30万元资助。每个子项目同一单位每年获得资助事项不超过3项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140910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社会公用计量标准子项目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  <w:t>超声波燃气表检定装置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新建</w:t>
            </w:r>
          </w:p>
        </w:tc>
        <w:tc>
          <w:tcPr>
            <w:tcW w:w="1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深圳市计量质量检测研究院</w:t>
            </w:r>
          </w:p>
        </w:tc>
        <w:tc>
          <w:tcPr>
            <w:tcW w:w="5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新建市级社会公用计量标准的予以最高3万元资助。每个子项目同一单位每年获得资助事项不超过3项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  <w:t>角膜地形图仪校准装置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新建</w:t>
            </w:r>
          </w:p>
        </w:tc>
        <w:tc>
          <w:tcPr>
            <w:tcW w:w="1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5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新建市级社会公用计量标准的予以最高3万元资助。每个子项目同一单位每年获得资助事项不超过3项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79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79" w:lineRule="exact"/>
              <w:jc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79" w:lineRule="exact"/>
              <w:jc w:val="left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  <w:t>皂膜流量计法标准漏孔校准装置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新建</w:t>
            </w:r>
          </w:p>
        </w:tc>
        <w:tc>
          <w:tcPr>
            <w:tcW w:w="1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5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新建市级社会公用计量标准的予以最高3万元资助。每个子项目同一单位每年获得资助事项不超过3项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579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14091</w:t>
            </w:r>
          </w:p>
        </w:tc>
      </w:tr>
    </w:tbl>
    <w:p>
      <w:pPr>
        <w:rPr>
          <w:rFonts w:hint="eastAsia"/>
        </w:rPr>
        <w:sectPr>
          <w:footerReference r:id="rId3" w:type="default"/>
          <w:pgSz w:w="16838" w:h="11906" w:orient="landscape"/>
          <w:pgMar w:top="1134" w:right="1134" w:bottom="1134" w:left="1134" w:header="567" w:footer="56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exact"/>
        <w:ind w:firstLine="1280" w:firstLineChars="400"/>
        <w:jc w:val="left"/>
        <w:textAlignment w:val="auto"/>
        <w:rPr>
          <w:rFonts w:hint="eastAsia" w:ascii="黑体" w:hAnsi="黑体" w:eastAsia="黑体" w:cs="黑体"/>
          <w:b w:val="0"/>
          <w:bCs w:val="0"/>
          <w:snapToGrid w:val="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kern w:val="0"/>
          <w:sz w:val="32"/>
          <w:szCs w:val="32"/>
          <w:lang w:eastAsia="zh-CN"/>
        </w:rPr>
        <w:t>二、评审类项目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exact"/>
        <w:ind w:firstLine="1280" w:firstLineChars="400"/>
        <w:jc w:val="left"/>
        <w:textAlignment w:val="auto"/>
        <w:rPr>
          <w:rFonts w:hint="eastAsia" w:ascii="楷体_GB2312" w:hAnsi="楷体_GB2312" w:eastAsia="楷体_GB2312" w:cs="楷体_GB2312"/>
          <w:snapToGrid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质量数字化管理试点示范项目</w:t>
      </w:r>
    </w:p>
    <w:p/>
    <w:tbl>
      <w:tblPr>
        <w:tblStyle w:val="11"/>
        <w:tblW w:w="149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5027"/>
        <w:gridCol w:w="4267"/>
        <w:gridCol w:w="46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96" w:hRule="atLeast"/>
          <w:jc w:val="center"/>
        </w:trPr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snapToGrid w:val="0"/>
                <w:color w:val="000000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5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snapToGrid w:val="0"/>
                <w:color w:val="000000"/>
                <w:kern w:val="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子项目</w:t>
            </w:r>
          </w:p>
        </w:tc>
        <w:tc>
          <w:tcPr>
            <w:tcW w:w="4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4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拟资助金额（元）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025" w:hRule="atLeast"/>
          <w:jc w:val="center"/>
        </w:trPr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检测机构数字化改造升级子项目</w:t>
            </w:r>
            <w:r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太科技术</w:t>
            </w:r>
            <w:r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有限公司  </w:t>
            </w:r>
          </w:p>
        </w:tc>
        <w:tc>
          <w:tcPr>
            <w:tcW w:w="4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234850</w:t>
            </w:r>
          </w:p>
        </w:tc>
      </w:tr>
    </w:tbl>
    <w:p/>
    <w:p>
      <w:pPr>
        <w:pStyle w:val="2"/>
        <w:rPr>
          <w:rFonts w:hint="default" w:eastAsia="宋体"/>
          <w:lang w:val="en-US" w:eastAsia="zh-CN"/>
        </w:rPr>
      </w:pPr>
    </w:p>
    <w:sectPr>
      <w:pgSz w:w="16838" w:h="11906" w:orient="landscape"/>
      <w:pgMar w:top="1134" w:right="1134" w:bottom="1134" w:left="1134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FZFSK--GBK1-0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10</w:t>
    </w:r>
    <w:r>
      <w:rPr>
        <w:lang w:val="zh-CN"/>
      </w:rPr>
      <w:fldChar w:fldCharType="end"/>
    </w:r>
  </w:p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TrueTypeFonts/>
  <w:saveSubsetFonts/>
  <w:bordersDoNotSurroundHeader w:val="false"/>
  <w:bordersDoNotSurroundFooter w:val="false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wNzA0YjVjOWUwYzJkODY4OGZlNzM3MzkzYjA1YjYifQ=="/>
  </w:docVars>
  <w:rsids>
    <w:rsidRoot w:val="73E55F95"/>
    <w:rsid w:val="0015E901"/>
    <w:rsid w:val="001C397B"/>
    <w:rsid w:val="002A4960"/>
    <w:rsid w:val="00375864"/>
    <w:rsid w:val="003C3AAC"/>
    <w:rsid w:val="006D3B29"/>
    <w:rsid w:val="00EB6308"/>
    <w:rsid w:val="019A4DDD"/>
    <w:rsid w:val="02BD16AE"/>
    <w:rsid w:val="03663E38"/>
    <w:rsid w:val="03FA15E5"/>
    <w:rsid w:val="04225331"/>
    <w:rsid w:val="04FE1E4F"/>
    <w:rsid w:val="05392263"/>
    <w:rsid w:val="072003F1"/>
    <w:rsid w:val="078A33D2"/>
    <w:rsid w:val="084D27FF"/>
    <w:rsid w:val="0B646B0A"/>
    <w:rsid w:val="0E794DAD"/>
    <w:rsid w:val="0F9E7AD1"/>
    <w:rsid w:val="11224C52"/>
    <w:rsid w:val="15FE1E0C"/>
    <w:rsid w:val="16100C08"/>
    <w:rsid w:val="1666737F"/>
    <w:rsid w:val="194549C8"/>
    <w:rsid w:val="1A5236D3"/>
    <w:rsid w:val="1AE209A3"/>
    <w:rsid w:val="1BF30FE1"/>
    <w:rsid w:val="1E163735"/>
    <w:rsid w:val="1E514012"/>
    <w:rsid w:val="1F8C33E6"/>
    <w:rsid w:val="1FA82540"/>
    <w:rsid w:val="1FEFACFC"/>
    <w:rsid w:val="20F60AF7"/>
    <w:rsid w:val="21996D81"/>
    <w:rsid w:val="24FF4CFD"/>
    <w:rsid w:val="26F2582B"/>
    <w:rsid w:val="28C10BA6"/>
    <w:rsid w:val="29007CCC"/>
    <w:rsid w:val="2AE43AE4"/>
    <w:rsid w:val="2BF23663"/>
    <w:rsid w:val="2BFDA2AA"/>
    <w:rsid w:val="2D045CE9"/>
    <w:rsid w:val="2EEF4852"/>
    <w:rsid w:val="2F3647B1"/>
    <w:rsid w:val="2F4A6FD1"/>
    <w:rsid w:val="2F900D9A"/>
    <w:rsid w:val="30BB23CA"/>
    <w:rsid w:val="31496359"/>
    <w:rsid w:val="318E7E58"/>
    <w:rsid w:val="32516BB2"/>
    <w:rsid w:val="32845209"/>
    <w:rsid w:val="33D26552"/>
    <w:rsid w:val="34827F51"/>
    <w:rsid w:val="359E341F"/>
    <w:rsid w:val="35D67B6B"/>
    <w:rsid w:val="35FFB51E"/>
    <w:rsid w:val="37B01BBF"/>
    <w:rsid w:val="37FD2298"/>
    <w:rsid w:val="385FA08C"/>
    <w:rsid w:val="38996CB7"/>
    <w:rsid w:val="39321BA4"/>
    <w:rsid w:val="39FE5841"/>
    <w:rsid w:val="3A3B2473"/>
    <w:rsid w:val="3AF9E157"/>
    <w:rsid w:val="3BE3E390"/>
    <w:rsid w:val="3CD32957"/>
    <w:rsid w:val="3CFFAB6B"/>
    <w:rsid w:val="3D5F19B6"/>
    <w:rsid w:val="3E242D11"/>
    <w:rsid w:val="3E6F7910"/>
    <w:rsid w:val="3EDBE8EE"/>
    <w:rsid w:val="3EEFA672"/>
    <w:rsid w:val="3EF71321"/>
    <w:rsid w:val="3F39E282"/>
    <w:rsid w:val="3F6FCE67"/>
    <w:rsid w:val="3F815EEC"/>
    <w:rsid w:val="3FBFEC10"/>
    <w:rsid w:val="3FFDD6AD"/>
    <w:rsid w:val="3FFE43B5"/>
    <w:rsid w:val="44EB47CF"/>
    <w:rsid w:val="47A33674"/>
    <w:rsid w:val="47B77ABF"/>
    <w:rsid w:val="47FF6D04"/>
    <w:rsid w:val="493767B2"/>
    <w:rsid w:val="4A113192"/>
    <w:rsid w:val="4AEFC1E8"/>
    <w:rsid w:val="4C2B4EBF"/>
    <w:rsid w:val="4E1A2DA6"/>
    <w:rsid w:val="4EA57502"/>
    <w:rsid w:val="505E27CD"/>
    <w:rsid w:val="506B0852"/>
    <w:rsid w:val="51A172A7"/>
    <w:rsid w:val="524FE277"/>
    <w:rsid w:val="55B23100"/>
    <w:rsid w:val="55EA0CDE"/>
    <w:rsid w:val="57233201"/>
    <w:rsid w:val="583113C8"/>
    <w:rsid w:val="58BF04DD"/>
    <w:rsid w:val="5ACB69FD"/>
    <w:rsid w:val="5B4E4574"/>
    <w:rsid w:val="5CFFA6CC"/>
    <w:rsid w:val="5D7D19B6"/>
    <w:rsid w:val="5DFFDD2E"/>
    <w:rsid w:val="5E123BA5"/>
    <w:rsid w:val="5E6A934A"/>
    <w:rsid w:val="5E82081A"/>
    <w:rsid w:val="5EBA84A5"/>
    <w:rsid w:val="5EEF93ED"/>
    <w:rsid w:val="5F7760C9"/>
    <w:rsid w:val="5F7F42CD"/>
    <w:rsid w:val="5F991879"/>
    <w:rsid w:val="5FBE2A8C"/>
    <w:rsid w:val="5FD75F63"/>
    <w:rsid w:val="60A9459B"/>
    <w:rsid w:val="63B82763"/>
    <w:rsid w:val="63F39116"/>
    <w:rsid w:val="6406333A"/>
    <w:rsid w:val="645C333F"/>
    <w:rsid w:val="65FD1E68"/>
    <w:rsid w:val="65FF3DB1"/>
    <w:rsid w:val="66DF7227"/>
    <w:rsid w:val="67BB1D56"/>
    <w:rsid w:val="67EA3FBF"/>
    <w:rsid w:val="6A4C538F"/>
    <w:rsid w:val="6B9D5719"/>
    <w:rsid w:val="6BEA7D2C"/>
    <w:rsid w:val="6EB6C44C"/>
    <w:rsid w:val="6EFD1506"/>
    <w:rsid w:val="6F7C26E1"/>
    <w:rsid w:val="6FFA384B"/>
    <w:rsid w:val="71D728A7"/>
    <w:rsid w:val="724759EF"/>
    <w:rsid w:val="724C122A"/>
    <w:rsid w:val="727E3DA1"/>
    <w:rsid w:val="73DD15BF"/>
    <w:rsid w:val="73DFF2C2"/>
    <w:rsid w:val="73E55F95"/>
    <w:rsid w:val="73FF1C3A"/>
    <w:rsid w:val="74E071AA"/>
    <w:rsid w:val="74E70FD7"/>
    <w:rsid w:val="75FB6F50"/>
    <w:rsid w:val="75FF583E"/>
    <w:rsid w:val="779D1E58"/>
    <w:rsid w:val="77EF6CA4"/>
    <w:rsid w:val="77FFC396"/>
    <w:rsid w:val="79AF6998"/>
    <w:rsid w:val="79B11B7C"/>
    <w:rsid w:val="7A67D4B9"/>
    <w:rsid w:val="7AA33445"/>
    <w:rsid w:val="7AED5937"/>
    <w:rsid w:val="7B3DD909"/>
    <w:rsid w:val="7C772E43"/>
    <w:rsid w:val="7C9936B9"/>
    <w:rsid w:val="7C9B8BFE"/>
    <w:rsid w:val="7DBF5438"/>
    <w:rsid w:val="7DDA76BD"/>
    <w:rsid w:val="7DE9C97B"/>
    <w:rsid w:val="7DFE9470"/>
    <w:rsid w:val="7E162811"/>
    <w:rsid w:val="7E1B65F7"/>
    <w:rsid w:val="7E5215C1"/>
    <w:rsid w:val="7E5A06E7"/>
    <w:rsid w:val="7E606706"/>
    <w:rsid w:val="7E77C591"/>
    <w:rsid w:val="7EF23159"/>
    <w:rsid w:val="7F5F3E06"/>
    <w:rsid w:val="7F976596"/>
    <w:rsid w:val="7FB398B0"/>
    <w:rsid w:val="7FBF16E7"/>
    <w:rsid w:val="7FDFFB10"/>
    <w:rsid w:val="7FE9D1AF"/>
    <w:rsid w:val="7FEB1B46"/>
    <w:rsid w:val="7FEB4471"/>
    <w:rsid w:val="7FF317C6"/>
    <w:rsid w:val="7FF3B3BA"/>
    <w:rsid w:val="7FFF2412"/>
    <w:rsid w:val="7FFF7844"/>
    <w:rsid w:val="877A7BC7"/>
    <w:rsid w:val="9A996785"/>
    <w:rsid w:val="9F97FADC"/>
    <w:rsid w:val="A155E385"/>
    <w:rsid w:val="AAFFC087"/>
    <w:rsid w:val="ABFF5C16"/>
    <w:rsid w:val="B3EF1FF1"/>
    <w:rsid w:val="B4F4AA60"/>
    <w:rsid w:val="B6FEFBCF"/>
    <w:rsid w:val="B79F775A"/>
    <w:rsid w:val="B7FE8B5A"/>
    <w:rsid w:val="BBB66517"/>
    <w:rsid w:val="BBEFF32D"/>
    <w:rsid w:val="BCFF682C"/>
    <w:rsid w:val="BDDD7049"/>
    <w:rsid w:val="BE4FFE6E"/>
    <w:rsid w:val="BEF72EEB"/>
    <w:rsid w:val="BEFF861D"/>
    <w:rsid w:val="CBEB0E38"/>
    <w:rsid w:val="CD5E2ECB"/>
    <w:rsid w:val="CFDF3F17"/>
    <w:rsid w:val="D5B71DEF"/>
    <w:rsid w:val="D75A6C3B"/>
    <w:rsid w:val="D935DDCA"/>
    <w:rsid w:val="DA75367C"/>
    <w:rsid w:val="DAD854BE"/>
    <w:rsid w:val="DD9F5B34"/>
    <w:rsid w:val="DE8F6EDB"/>
    <w:rsid w:val="DEBF33E5"/>
    <w:rsid w:val="DEFAF303"/>
    <w:rsid w:val="DEFDBEF8"/>
    <w:rsid w:val="DFE7DD36"/>
    <w:rsid w:val="DFFFF9FF"/>
    <w:rsid w:val="E3FE6842"/>
    <w:rsid w:val="E4DB16C6"/>
    <w:rsid w:val="E755C9D2"/>
    <w:rsid w:val="E7CFFA95"/>
    <w:rsid w:val="E7F7CB54"/>
    <w:rsid w:val="EB4F57B4"/>
    <w:rsid w:val="ECDBEEE8"/>
    <w:rsid w:val="ED9FFE47"/>
    <w:rsid w:val="EDE2466C"/>
    <w:rsid w:val="EEEC23F6"/>
    <w:rsid w:val="EF7F6455"/>
    <w:rsid w:val="EFB398BA"/>
    <w:rsid w:val="EFEED516"/>
    <w:rsid w:val="EFEFC94D"/>
    <w:rsid w:val="EFFBD1F3"/>
    <w:rsid w:val="F23B75B5"/>
    <w:rsid w:val="F3A516B3"/>
    <w:rsid w:val="F3F40B87"/>
    <w:rsid w:val="F3FF891A"/>
    <w:rsid w:val="F5DCCE54"/>
    <w:rsid w:val="F5DD63AC"/>
    <w:rsid w:val="F5E8B48A"/>
    <w:rsid w:val="F6FFD846"/>
    <w:rsid w:val="F72F0DD2"/>
    <w:rsid w:val="F7FD129F"/>
    <w:rsid w:val="F7FDF7DA"/>
    <w:rsid w:val="F7FEF2B2"/>
    <w:rsid w:val="F9F2D993"/>
    <w:rsid w:val="FABFC3CB"/>
    <w:rsid w:val="FB8F9607"/>
    <w:rsid w:val="FBBF6AAD"/>
    <w:rsid w:val="FBBFEB3E"/>
    <w:rsid w:val="FBF82D34"/>
    <w:rsid w:val="FBFD0175"/>
    <w:rsid w:val="FD9EE9B4"/>
    <w:rsid w:val="FDAF18A7"/>
    <w:rsid w:val="FDE72F55"/>
    <w:rsid w:val="FDF9159D"/>
    <w:rsid w:val="FE6EF3EC"/>
    <w:rsid w:val="FEDD860D"/>
    <w:rsid w:val="FEDF8FA5"/>
    <w:rsid w:val="FEF5FCB3"/>
    <w:rsid w:val="FEF7734E"/>
    <w:rsid w:val="FF29D3C8"/>
    <w:rsid w:val="FF2F2661"/>
    <w:rsid w:val="FF39E94D"/>
    <w:rsid w:val="FFAAB566"/>
    <w:rsid w:val="FFBF06F9"/>
    <w:rsid w:val="FFDD9ECC"/>
    <w:rsid w:val="FFED15F4"/>
    <w:rsid w:val="FFED7AFA"/>
    <w:rsid w:val="FFFE09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0" w:after="0" w:afterAutospacing="0"/>
      <w:ind w:firstLine="880" w:firstLineChars="200"/>
      <w:jc w:val="both"/>
      <w:outlineLvl w:val="1"/>
    </w:pPr>
    <w:rPr>
      <w:rFonts w:hint="eastAsia" w:ascii="Times New Roman" w:hAnsi="Times New Roman" w:eastAsia="楷体" w:cs="Times New Roman"/>
      <w:b/>
      <w:kern w:val="0"/>
      <w:szCs w:val="36"/>
      <w:lang w:bidi="ar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宋体" w:eastAsia="宋体"/>
    </w:rPr>
  </w:style>
  <w:style w:type="paragraph" w:styleId="4">
    <w:name w:val="Normal Indent"/>
    <w:basedOn w:val="1"/>
    <w:unhideWhenUsed/>
    <w:qFormat/>
    <w:uiPriority w:val="0"/>
    <w:pPr>
      <w:spacing w:beforeLines="0" w:afterLines="0"/>
      <w:ind w:firstLine="420" w:firstLineChars="200"/>
    </w:pPr>
    <w:rPr>
      <w:rFonts w:hint="default" w:ascii="Calibri" w:hAnsi="Calibri" w:eastAsia="宋体" w:cs="Times New Roman"/>
      <w:sz w:val="21"/>
      <w:szCs w:val="24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"/>
    </w:rPr>
  </w:style>
  <w:style w:type="paragraph" w:styleId="7">
    <w:name w:val="Title"/>
    <w:basedOn w:val="1"/>
    <w:next w:val="1"/>
    <w:qFormat/>
    <w:uiPriority w:val="0"/>
    <w:pPr>
      <w:widowControl w:val="0"/>
      <w:jc w:val="center"/>
      <w:outlineLvl w:val="0"/>
    </w:pPr>
    <w:rPr>
      <w:rFonts w:ascii="Arial" w:hAnsi="Arial" w:eastAsia="宋体" w:cs="Times New Roman"/>
      <w:b/>
      <w:kern w:val="2"/>
      <w:sz w:val="32"/>
      <w:szCs w:val="24"/>
      <w:lang w:val="en-US" w:eastAsia="zh-CN" w:bidi="ar-SA"/>
    </w:rPr>
  </w:style>
  <w:style w:type="paragraph" w:styleId="8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character" w:customStyle="1" w:styleId="15">
    <w:name w:val="页眉 Char"/>
    <w:basedOn w:val="13"/>
    <w:link w:val="9"/>
    <w:qFormat/>
    <w:uiPriority w:val="0"/>
    <w:rPr>
      <w:kern w:val="2"/>
      <w:sz w:val="18"/>
      <w:szCs w:val="18"/>
    </w:rPr>
  </w:style>
  <w:style w:type="character" w:customStyle="1" w:styleId="16">
    <w:name w:val="fontstyle01"/>
    <w:basedOn w:val="13"/>
    <w:qFormat/>
    <w:uiPriority w:val="0"/>
    <w:rPr>
      <w:rFonts w:ascii="FZFSK--GBK1-0" w:hAnsi="FZFSK--GBK1-0" w:eastAsia="FZFSK--GBK1-0" w:cs="FZFSK--GBK1-0"/>
      <w:color w:val="000000"/>
      <w:sz w:val="32"/>
      <w:szCs w:val="32"/>
    </w:rPr>
  </w:style>
  <w:style w:type="character" w:customStyle="1" w:styleId="17">
    <w:name w:val="页脚 Char"/>
    <w:basedOn w:val="13"/>
    <w:link w:val="8"/>
    <w:qFormat/>
    <w:uiPriority w:val="99"/>
    <w:rPr>
      <w:kern w:val="2"/>
      <w:sz w:val="18"/>
      <w:szCs w:val="18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font7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font4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20</Pages>
  <Words>2762</Words>
  <Characters>8657</Characters>
  <Lines>4</Lines>
  <Paragraphs>9</Paragraphs>
  <TotalTime>10</TotalTime>
  <ScaleCrop>false</ScaleCrop>
  <LinksUpToDate>false</LinksUpToDate>
  <CharactersWithSpaces>8712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2021-06-29T02:10:00Z</dcterms:created>
  <dc:creator>刘妍彤</dc:creator>
  <cp:lastModifiedBy>黄铭杰</cp:lastModifiedBy>
  <cp:lastPrinted>2025-06-16T16:58:00Z</cp:lastPrinted>
  <dcterms:modified xsi:type="dcterms:W3CDTF">2026-03-09T17:51:08Z</dcterms:modified>
  <dc:title>附件1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1F3F7E63CD254B24A1757BED18576CAB_13</vt:lpwstr>
  </property>
  <property fmtid="{D5CDD505-2E9C-101B-9397-08002B2CF9AE}" pid="4" name="KSOTemplateDocerSaveRecord">
    <vt:lpwstr>eyJoZGlkIjoiMmYwNzA0YjVjOWUwYzJkODY4OGZlNzM3MzkzYjA1YjYiLCJ1c2VySWQiOiIxMTM1MzMwMzE2In0=</vt:lpwstr>
  </property>
</Properties>
</file>