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60" w:line="600" w:lineRule="exact"/>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质量检测</w:t>
      </w:r>
      <w:r>
        <w:rPr>
          <w:rFonts w:hint="eastAsia" w:ascii="方正小标宋简体" w:eastAsia="方正小标宋简体"/>
          <w:sz w:val="44"/>
          <w:szCs w:val="44"/>
        </w:rPr>
        <w:t>专业技术员职称评审</w:t>
      </w:r>
    </w:p>
    <w:p>
      <w:pPr>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自评符合条件情况审核表</w:t>
      </w:r>
    </w:p>
    <w:tbl>
      <w:tblPr>
        <w:tblStyle w:val="7"/>
        <w:tblW w:w="14312" w:type="dxa"/>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696"/>
        <w:gridCol w:w="1985"/>
        <w:gridCol w:w="2268"/>
        <w:gridCol w:w="1843"/>
        <w:gridCol w:w="6520"/>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94" w:hRule="atLeast"/>
          <w:jc w:val="center"/>
        </w:trPr>
        <w:tc>
          <w:tcPr>
            <w:tcW w:w="1696"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申报人姓名</w:t>
            </w:r>
          </w:p>
        </w:tc>
        <w:tc>
          <w:tcPr>
            <w:tcW w:w="4253" w:type="dxa"/>
            <w:gridSpan w:val="2"/>
            <w:vAlign w:val="center"/>
          </w:tcPr>
          <w:p>
            <w:pPr>
              <w:spacing w:line="460" w:lineRule="exact"/>
              <w:jc w:val="center"/>
              <w:rPr>
                <w:rFonts w:hint="eastAsia" w:ascii="宋体" w:hAnsi="宋体" w:eastAsia="宋体"/>
                <w:sz w:val="24"/>
                <w:szCs w:val="24"/>
              </w:rPr>
            </w:pPr>
          </w:p>
        </w:tc>
        <w:tc>
          <w:tcPr>
            <w:tcW w:w="1843"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申报单位名称</w:t>
            </w:r>
          </w:p>
        </w:tc>
        <w:tc>
          <w:tcPr>
            <w:tcW w:w="6520" w:type="dxa"/>
            <w:vAlign w:val="center"/>
          </w:tcPr>
          <w:p>
            <w:pPr>
              <w:spacing w:line="460" w:lineRule="exact"/>
              <w:jc w:val="center"/>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94" w:hRule="atLeast"/>
          <w:jc w:val="center"/>
        </w:trPr>
        <w:tc>
          <w:tcPr>
            <w:tcW w:w="1696" w:type="dxa"/>
            <w:vMerge w:val="restart"/>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申报类型</w:t>
            </w:r>
          </w:p>
        </w:tc>
        <w:tc>
          <w:tcPr>
            <w:tcW w:w="1985" w:type="dxa"/>
            <w:vAlign w:val="center"/>
          </w:tcPr>
          <w:p>
            <w:pPr>
              <w:spacing w:line="460" w:lineRule="exact"/>
              <w:jc w:val="center"/>
              <w:rPr>
                <w:rFonts w:hint="eastAsia" w:ascii="宋体" w:hAnsi="宋体" w:eastAsia="宋体"/>
                <w:spacing w:val="20"/>
                <w:sz w:val="24"/>
                <w:szCs w:val="24"/>
              </w:rPr>
            </w:pPr>
            <w:r>
              <w:rPr>
                <w:rFonts w:hint="eastAsia" w:ascii="宋体" w:hAnsi="宋体" w:eastAsia="宋体"/>
                <w:spacing w:val="20"/>
                <w:sz w:val="24"/>
                <w:szCs w:val="24"/>
              </w:rPr>
              <w:t>□</w:t>
            </w:r>
            <w:r>
              <w:rPr>
                <w:rFonts w:hint="eastAsia" w:ascii="宋体" w:hAnsi="宋体" w:eastAsia="宋体" w:cs="宋体"/>
                <w:color w:val="000000"/>
                <w:spacing w:val="20"/>
                <w:kern w:val="0"/>
                <w:sz w:val="24"/>
                <w:szCs w:val="24"/>
                <w:lang w:bidi="ar"/>
              </w:rPr>
              <w:t>普通申报</w:t>
            </w:r>
          </w:p>
        </w:tc>
        <w:tc>
          <w:tcPr>
            <w:tcW w:w="10631" w:type="dxa"/>
            <w:gridSpan w:val="3"/>
            <w:vAlign w:val="center"/>
          </w:tcPr>
          <w:p>
            <w:pPr>
              <w:spacing w:line="400" w:lineRule="exact"/>
              <w:jc w:val="left"/>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94" w:hRule="atLeast"/>
          <w:jc w:val="center"/>
        </w:trPr>
        <w:tc>
          <w:tcPr>
            <w:tcW w:w="1696" w:type="dxa"/>
            <w:vMerge w:val="continue"/>
            <w:vAlign w:val="center"/>
          </w:tcPr>
          <w:p>
            <w:pPr>
              <w:spacing w:line="460" w:lineRule="exact"/>
              <w:jc w:val="center"/>
              <w:rPr>
                <w:rFonts w:hint="eastAsia" w:ascii="宋体" w:hAnsi="宋体" w:eastAsia="宋体"/>
                <w:sz w:val="24"/>
                <w:szCs w:val="24"/>
              </w:rPr>
            </w:pPr>
          </w:p>
        </w:tc>
        <w:tc>
          <w:tcPr>
            <w:tcW w:w="1985"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w:t>
            </w:r>
            <w:r>
              <w:rPr>
                <w:rFonts w:hint="eastAsia" w:ascii="宋体" w:hAnsi="宋体" w:eastAsia="宋体" w:cs="宋体"/>
                <w:color w:val="000000"/>
                <w:kern w:val="0"/>
                <w:sz w:val="24"/>
                <w:szCs w:val="24"/>
                <w:lang w:bidi="ar"/>
              </w:rPr>
              <w:t>转系列申报</w:t>
            </w:r>
          </w:p>
        </w:tc>
        <w:tc>
          <w:tcPr>
            <w:tcW w:w="10631" w:type="dxa"/>
            <w:gridSpan w:val="3"/>
            <w:vAlign w:val="center"/>
          </w:tcPr>
          <w:p>
            <w:pPr>
              <w:spacing w:line="400" w:lineRule="exact"/>
              <w:rPr>
                <w:rFonts w:hint="eastAsia" w:ascii="宋体" w:hAnsi="宋体" w:eastAsia="宋体"/>
                <w:sz w:val="24"/>
                <w:szCs w:val="24"/>
              </w:rPr>
            </w:pPr>
            <w:r>
              <w:rPr>
                <w:rFonts w:hint="eastAsia" w:ascii="宋体" w:hAnsi="宋体" w:eastAsia="宋体"/>
                <w:sz w:val="24"/>
                <w:szCs w:val="24"/>
              </w:rPr>
              <w:t>1.原系列同层级职称证书；2.转岗证明</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94" w:hRule="atLeast"/>
          <w:jc w:val="center"/>
        </w:trPr>
        <w:tc>
          <w:tcPr>
            <w:tcW w:w="1696" w:type="dxa"/>
            <w:vMerge w:val="continue"/>
            <w:vAlign w:val="center"/>
          </w:tcPr>
          <w:p>
            <w:pPr>
              <w:spacing w:line="460" w:lineRule="exact"/>
              <w:jc w:val="center"/>
              <w:rPr>
                <w:rFonts w:hint="eastAsia" w:ascii="宋体" w:hAnsi="宋体" w:eastAsia="宋体"/>
                <w:sz w:val="24"/>
                <w:szCs w:val="24"/>
              </w:rPr>
            </w:pPr>
          </w:p>
        </w:tc>
        <w:tc>
          <w:tcPr>
            <w:tcW w:w="1985"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w:t>
            </w:r>
            <w:r>
              <w:rPr>
                <w:rFonts w:hint="eastAsia" w:ascii="宋体" w:hAnsi="宋体" w:eastAsia="宋体" w:cs="宋体"/>
                <w:color w:val="000000"/>
                <w:kern w:val="0"/>
                <w:sz w:val="24"/>
                <w:szCs w:val="24"/>
                <w:lang w:bidi="ar"/>
              </w:rPr>
              <w:t>转专业申报</w:t>
            </w:r>
          </w:p>
        </w:tc>
        <w:tc>
          <w:tcPr>
            <w:tcW w:w="10631" w:type="dxa"/>
            <w:gridSpan w:val="3"/>
            <w:vAlign w:val="center"/>
          </w:tcPr>
          <w:p>
            <w:pPr>
              <w:spacing w:line="400" w:lineRule="exact"/>
              <w:rPr>
                <w:rFonts w:hint="eastAsia" w:ascii="宋体" w:hAnsi="宋体" w:eastAsia="宋体"/>
                <w:sz w:val="24"/>
                <w:szCs w:val="24"/>
              </w:rPr>
            </w:pPr>
            <w:r>
              <w:rPr>
                <w:rFonts w:hint="eastAsia" w:ascii="宋体" w:hAnsi="宋体" w:eastAsia="宋体"/>
                <w:sz w:val="24"/>
                <w:szCs w:val="24"/>
              </w:rPr>
              <w:t>1.同系列同层级职称证书；2.转岗证明</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087" w:hRule="atLeast"/>
          <w:jc w:val="center"/>
        </w:trPr>
        <w:tc>
          <w:tcPr>
            <w:tcW w:w="1696"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学历资历</w:t>
            </w:r>
          </w:p>
          <w:p>
            <w:pPr>
              <w:spacing w:line="460" w:lineRule="exact"/>
              <w:jc w:val="center"/>
              <w:rPr>
                <w:rFonts w:hint="eastAsia" w:ascii="宋体" w:hAnsi="宋体" w:eastAsia="宋体"/>
                <w:sz w:val="24"/>
                <w:szCs w:val="24"/>
              </w:rPr>
            </w:pPr>
            <w:r>
              <w:rPr>
                <w:rFonts w:hint="eastAsia" w:ascii="宋体" w:hAnsi="宋体" w:eastAsia="宋体"/>
                <w:sz w:val="24"/>
                <w:szCs w:val="24"/>
              </w:rPr>
              <w:t>条件情况</w:t>
            </w:r>
          </w:p>
        </w:tc>
        <w:tc>
          <w:tcPr>
            <w:tcW w:w="12616" w:type="dxa"/>
            <w:gridSpan w:val="4"/>
            <w:vAlign w:val="center"/>
          </w:tcPr>
          <w:p>
            <w:pPr>
              <w:widowControl/>
              <w:spacing w:line="360" w:lineRule="auto"/>
              <w:jc w:val="left"/>
              <w:textAlignment w:val="center"/>
              <w:rPr>
                <w:rFonts w:hint="eastAsia" w:ascii="宋体" w:hAnsi="宋体" w:eastAsia="宋体" w:cs="宋体"/>
                <w:b/>
                <w:bCs/>
                <w:sz w:val="24"/>
                <w:szCs w:val="24"/>
              </w:rPr>
            </w:pPr>
            <w:r>
              <w:rPr>
                <w:rFonts w:hint="eastAsia" w:ascii="宋体" w:hAnsi="宋体" w:eastAsia="宋体" w:cs="宋体"/>
                <w:b/>
                <w:bCs/>
                <w:kern w:val="0"/>
                <w:sz w:val="24"/>
                <w:szCs w:val="24"/>
                <w:lang w:bidi="ar"/>
              </w:rPr>
              <w:t>佐证材料清单（请在具备材料的选项打“√”）</w:t>
            </w:r>
          </w:p>
          <w:p>
            <w:pPr>
              <w:spacing w:line="400" w:lineRule="exact"/>
              <w:ind w:firstLine="480" w:firstLineChars="200"/>
              <w:rPr>
                <w:rFonts w:hint="default" w:ascii="黑体" w:hAnsi="黑体" w:eastAsia="黑体"/>
                <w:sz w:val="24"/>
                <w:szCs w:val="24"/>
                <w:lang w:val="en-US"/>
              </w:rPr>
            </w:pPr>
            <w:r>
              <w:rPr>
                <w:rFonts w:hint="eastAsia" w:ascii="黑体" w:hAnsi="黑体" w:eastAsia="黑体"/>
                <w:sz w:val="24"/>
                <w:szCs w:val="24"/>
              </w:rPr>
              <w:t>1.学历/</w:t>
            </w:r>
            <w:r>
              <w:rPr>
                <w:rFonts w:hint="eastAsia" w:ascii="黑体" w:hAnsi="黑体" w:eastAsia="黑体"/>
                <w:sz w:val="24"/>
                <w:szCs w:val="24"/>
                <w:lang w:val="en-US" w:eastAsia="zh-CN"/>
              </w:rPr>
              <w:t>学位证书</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□具备大学本科学历或学士学位，或技工院校预备技师（技师）班毕业，从事本专业技术工作</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□具备大学专科学历或技工院校高级工班毕业，或具备中等职业学校毕业学历或技工院校中级工班毕业，从事本专业技术工作满 1 年，经考察合格</w:t>
            </w:r>
          </w:p>
          <w:p>
            <w:pPr>
              <w:spacing w:line="400" w:lineRule="exact"/>
              <w:ind w:firstLine="480" w:firstLineChars="200"/>
              <w:rPr>
                <w:rFonts w:hint="eastAsia" w:ascii="黑体" w:hAnsi="黑体" w:eastAsia="黑体"/>
                <w:sz w:val="24"/>
                <w:szCs w:val="24"/>
              </w:rPr>
            </w:pPr>
            <w:r>
              <w:rPr>
                <w:rFonts w:hint="eastAsia" w:ascii="黑体" w:hAnsi="黑体" w:eastAsia="黑体"/>
                <w:sz w:val="24"/>
                <w:szCs w:val="24"/>
                <w:lang w:val="en-US" w:eastAsia="zh-CN"/>
              </w:rPr>
              <w:t>2</w:t>
            </w:r>
            <w:r>
              <w:rPr>
                <w:rFonts w:hint="eastAsia" w:ascii="黑体" w:hAnsi="黑体" w:eastAsia="黑体"/>
                <w:sz w:val="24"/>
                <w:szCs w:val="24"/>
              </w:rPr>
              <w:t>.社保情况：</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□申报人社保</w:t>
            </w:r>
            <w:bookmarkStart w:id="0" w:name="_GoBack"/>
            <w:bookmarkEnd w:id="0"/>
            <w:r>
              <w:rPr>
                <w:rFonts w:hint="default" w:ascii="宋体" w:hAnsi="宋体" w:eastAsia="宋体"/>
                <w:sz w:val="24"/>
                <w:szCs w:val="24"/>
                <w:lang w:val="en"/>
              </w:rPr>
              <w:t>缴纳</w:t>
            </w:r>
            <w:r>
              <w:rPr>
                <w:rFonts w:hint="eastAsia" w:ascii="宋体" w:hAnsi="宋体" w:eastAsia="宋体"/>
                <w:sz w:val="24"/>
                <w:szCs w:val="24"/>
              </w:rPr>
              <w:t>单位与申报单位一致</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□劳务派遣</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□总公司在深圳、分公司在外地</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□中直驻深单位</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□外省驻深企业的分支机构（分公司、办事处等）</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14" w:hRule="atLeast"/>
          <w:jc w:val="center"/>
        </w:trPr>
        <w:tc>
          <w:tcPr>
            <w:tcW w:w="1696"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工作经历</w:t>
            </w:r>
          </w:p>
          <w:p>
            <w:pPr>
              <w:spacing w:line="460" w:lineRule="exact"/>
              <w:jc w:val="center"/>
              <w:rPr>
                <w:rFonts w:hint="eastAsia" w:ascii="宋体" w:hAnsi="宋体" w:eastAsia="宋体"/>
                <w:sz w:val="24"/>
                <w:szCs w:val="24"/>
              </w:rPr>
            </w:pPr>
            <w:r>
              <w:rPr>
                <w:rFonts w:hint="eastAsia" w:ascii="宋体" w:hAnsi="宋体" w:eastAsia="宋体"/>
                <w:sz w:val="24"/>
                <w:szCs w:val="24"/>
              </w:rPr>
              <w:t>（能力）条件</w:t>
            </w:r>
          </w:p>
        </w:tc>
        <w:tc>
          <w:tcPr>
            <w:tcW w:w="12616" w:type="dxa"/>
            <w:gridSpan w:val="4"/>
            <w:vAlign w:val="center"/>
          </w:tcPr>
          <w:p>
            <w:pPr>
              <w:widowControl/>
              <w:spacing w:line="360" w:lineRule="auto"/>
              <w:textAlignment w:val="center"/>
              <w:rPr>
                <w:rFonts w:hint="eastAsia" w:ascii="宋体" w:hAnsi="宋体" w:eastAsia="宋体"/>
                <w:b/>
                <w:bCs/>
                <w:sz w:val="24"/>
                <w:szCs w:val="24"/>
              </w:rPr>
            </w:pPr>
            <w:r>
              <w:rPr>
                <w:rFonts w:hint="eastAsia" w:ascii="宋体" w:hAnsi="宋体" w:eastAsia="宋体" w:cs="宋体"/>
                <w:kern w:val="0"/>
                <w:sz w:val="24"/>
                <w:szCs w:val="24"/>
                <w:lang w:bidi="ar"/>
              </w:rPr>
              <w:t>依据：</w:t>
            </w:r>
            <w:r>
              <w:rPr>
                <w:rFonts w:hint="eastAsia" w:ascii="宋体" w:hAnsi="宋体" w:eastAsia="宋体" w:cs="宋体"/>
                <w:kern w:val="0"/>
                <w:sz w:val="24"/>
                <w:szCs w:val="24"/>
                <w:highlight w:val="none"/>
                <w:lang w:bidi="ar"/>
              </w:rPr>
              <w:t>(粤人社规〔2026〕10号)第三章一（二）：</w:t>
            </w:r>
          </w:p>
          <w:p>
            <w:pPr>
              <w:numPr>
                <w:ilvl w:val="0"/>
                <w:numId w:val="1"/>
              </w:numPr>
              <w:spacing w:line="360" w:lineRule="auto"/>
              <w:ind w:firstLine="480" w:firstLineChars="200"/>
              <w:rPr>
                <w:rFonts w:hint="eastAsia" w:ascii="宋体" w:hAnsi="宋体" w:eastAsia="宋体"/>
                <w:sz w:val="24"/>
                <w:szCs w:val="24"/>
              </w:rPr>
            </w:pPr>
            <w:r>
              <w:rPr>
                <w:rFonts w:hint="eastAsia" w:ascii="宋体" w:hAnsi="宋体" w:eastAsia="宋体"/>
                <w:sz w:val="24"/>
                <w:szCs w:val="24"/>
              </w:rPr>
              <w:t>熟悉本专业的基础理论知识和专业技术知识。</w:t>
            </w:r>
          </w:p>
          <w:p>
            <w:pPr>
              <w:numPr>
                <w:ilvl w:val="0"/>
                <w:numId w:val="1"/>
              </w:numPr>
              <w:spacing w:line="360" w:lineRule="auto"/>
              <w:ind w:firstLine="480" w:firstLineChars="200"/>
              <w:rPr>
                <w:rFonts w:hint="eastAsia" w:ascii="宋体" w:hAnsi="宋体" w:eastAsia="宋体"/>
                <w:sz w:val="24"/>
                <w:szCs w:val="24"/>
              </w:rPr>
            </w:pPr>
            <w:r>
              <w:rPr>
                <w:rFonts w:hint="eastAsia" w:ascii="宋体" w:hAnsi="宋体" w:eastAsia="宋体"/>
                <w:sz w:val="24"/>
                <w:szCs w:val="24"/>
              </w:rPr>
              <w:t>具有完成一般技术辅助性工作的实际能力。</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469" w:hRule="atLeast"/>
          <w:jc w:val="center"/>
        </w:trPr>
        <w:tc>
          <w:tcPr>
            <w:tcW w:w="1696"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申报人承诺</w:t>
            </w:r>
          </w:p>
        </w:tc>
        <w:tc>
          <w:tcPr>
            <w:tcW w:w="12616" w:type="dxa"/>
            <w:gridSpan w:val="4"/>
          </w:tcPr>
          <w:p>
            <w:pPr>
              <w:spacing w:line="400" w:lineRule="exact"/>
              <w:ind w:firstLine="480" w:firstLineChars="200"/>
              <w:rPr>
                <w:rFonts w:hint="eastAsia" w:ascii="宋体" w:hAnsi="宋体" w:eastAsia="宋体"/>
                <w:sz w:val="24"/>
                <w:szCs w:val="24"/>
                <w:lang w:eastAsia="zh-CN"/>
              </w:rPr>
            </w:pPr>
            <w:r>
              <w:rPr>
                <w:rFonts w:hint="eastAsia" w:ascii="宋体" w:hAnsi="宋体" w:eastAsia="宋体"/>
                <w:sz w:val="24"/>
                <w:szCs w:val="24"/>
              </w:rPr>
              <w:t>本人已充分了解广东省深圳市2025年度职称评审的申报要求，确保所有申报材料、申报信息真实、完整，申报资质有效。本人对全部申报材料、申报系统中所填信息的真实性、准确性负责，并授权及同意市人力资源和社会保障局使用本人的信息和资料，通过相关机构就有关事项进行核查。本人已了解《职称评审管理暂行规定》(人社部令第40号)、《职称评审监管暂行办法》及相关法律、法规和政策规定，如有提供虚假材料剽窃他人作品和学术成果或者通过其他不正当手段申报职称的行为，愿意承担相关的行政、经济和法律责任。以上内容，郑重承诺</w:t>
            </w:r>
            <w:r>
              <w:rPr>
                <w:rFonts w:hint="eastAsia" w:ascii="宋体" w:hAnsi="宋体" w:eastAsia="宋体"/>
                <w:sz w:val="24"/>
                <w:szCs w:val="24"/>
                <w:lang w:eastAsia="zh-CN"/>
              </w:rPr>
              <w:t>！</w:t>
            </w:r>
          </w:p>
          <w:p>
            <w:pPr>
              <w:spacing w:line="460" w:lineRule="exact"/>
              <w:rPr>
                <w:rFonts w:hint="eastAsia" w:ascii="宋体" w:hAnsi="宋体" w:eastAsia="宋体"/>
                <w:sz w:val="24"/>
                <w:szCs w:val="24"/>
              </w:rPr>
            </w:pPr>
          </w:p>
          <w:p>
            <w:pPr>
              <w:spacing w:line="460" w:lineRule="exact"/>
              <w:ind w:firstLine="480" w:firstLineChars="200"/>
              <w:rPr>
                <w:rFonts w:hint="eastAsia" w:ascii="宋体" w:hAnsi="宋体" w:eastAsia="宋体"/>
                <w:sz w:val="24"/>
                <w:szCs w:val="24"/>
              </w:rPr>
            </w:pPr>
            <w:r>
              <w:rPr>
                <w:rFonts w:hint="eastAsia" w:ascii="宋体" w:hAnsi="宋体" w:eastAsia="宋体"/>
                <w:sz w:val="24"/>
                <w:szCs w:val="24"/>
              </w:rPr>
              <w:t>申报人（手写签名）：                                               日  期：</w:t>
            </w:r>
          </w:p>
          <w:p>
            <w:pPr>
              <w:spacing w:line="460" w:lineRule="exact"/>
              <w:ind w:firstLine="480" w:firstLineChars="200"/>
              <w:rPr>
                <w:rFonts w:hint="eastAsia" w:ascii="宋体" w:hAnsi="宋体" w:eastAsia="宋体"/>
                <w:sz w:val="24"/>
                <w:szCs w:val="24"/>
              </w:rPr>
            </w:pPr>
          </w:p>
        </w:tc>
      </w:tr>
    </w:tbl>
    <w:p>
      <w:pPr>
        <w:spacing w:line="400" w:lineRule="exact"/>
        <w:rPr>
          <w:rFonts w:hint="eastAsia" w:ascii="黑体" w:hAnsi="黑体" w:eastAsia="黑体"/>
          <w:sz w:val="24"/>
          <w:szCs w:val="24"/>
        </w:rPr>
      </w:pPr>
      <w:r>
        <w:rPr>
          <w:rFonts w:hint="eastAsia" w:ascii="黑体" w:hAnsi="黑体" w:eastAsia="黑体"/>
          <w:sz w:val="24"/>
          <w:szCs w:val="24"/>
        </w:rPr>
        <w:t>填写说明：</w:t>
      </w:r>
    </w:p>
    <w:p>
      <w:pPr>
        <w:numPr>
          <w:ilvl w:val="0"/>
          <w:numId w:val="2"/>
        </w:numPr>
        <w:spacing w:line="400" w:lineRule="exact"/>
        <w:rPr>
          <w:rFonts w:hint="eastAsia" w:ascii="黑体" w:hAnsi="黑体" w:eastAsia="黑体"/>
          <w:sz w:val="24"/>
          <w:szCs w:val="24"/>
        </w:rPr>
      </w:pPr>
      <w:r>
        <w:rPr>
          <w:rFonts w:hint="eastAsia" w:ascii="黑体" w:hAnsi="黑体" w:eastAsia="黑体"/>
          <w:sz w:val="24"/>
          <w:szCs w:val="24"/>
        </w:rPr>
        <w:t>填写此表并上传系统附件“自评符合条件情况</w:t>
      </w:r>
      <w:r>
        <w:rPr>
          <w:rFonts w:hint="eastAsia" w:ascii="黑体" w:hAnsi="黑体" w:eastAsia="黑体"/>
          <w:sz w:val="24"/>
          <w:szCs w:val="24"/>
          <w:lang w:val="en-US" w:eastAsia="zh-CN"/>
        </w:rPr>
        <w:t>审核表</w:t>
      </w:r>
      <w:r>
        <w:rPr>
          <w:rFonts w:hint="eastAsia" w:ascii="黑体" w:hAnsi="黑体" w:eastAsia="黑体"/>
          <w:sz w:val="24"/>
          <w:szCs w:val="24"/>
        </w:rPr>
        <w:t>”模块；本文件无需公司盖公章，申报人需要手写签名。</w:t>
      </w:r>
    </w:p>
    <w:p>
      <w:pPr>
        <w:numPr>
          <w:ilvl w:val="0"/>
          <w:numId w:val="0"/>
        </w:numPr>
        <w:spacing w:line="400" w:lineRule="exact"/>
        <w:rPr>
          <w:rFonts w:hint="eastAsia" w:ascii="黑体" w:hAnsi="黑体" w:eastAsia="黑体"/>
          <w:sz w:val="24"/>
          <w:szCs w:val="24"/>
        </w:rPr>
      </w:pPr>
      <w:r>
        <w:rPr>
          <w:rFonts w:hint="eastAsia" w:ascii="黑体" w:hAnsi="黑体" w:eastAsia="黑体"/>
          <w:sz w:val="24"/>
          <w:szCs w:val="24"/>
        </w:rPr>
        <w:t>2.符合条件的条款：请参照</w:t>
      </w:r>
      <w:r>
        <w:rPr>
          <w:rFonts w:hint="eastAsia" w:ascii="黑体" w:hAnsi="黑体" w:eastAsia="黑体"/>
          <w:sz w:val="24"/>
          <w:szCs w:val="24"/>
          <w:lang w:eastAsia="zh-CN"/>
        </w:rPr>
        <w:t>《</w:t>
      </w:r>
      <w:r>
        <w:rPr>
          <w:rFonts w:hint="eastAsia" w:ascii="黑体" w:hAnsi="黑体" w:eastAsia="黑体"/>
          <w:sz w:val="24"/>
          <w:szCs w:val="24"/>
        </w:rPr>
        <w:t>广东省标准化计量质量工程技术人才职称评价标准条件</w:t>
      </w:r>
      <w:r>
        <w:rPr>
          <w:rFonts w:hint="eastAsia" w:ascii="黑体" w:hAnsi="黑体" w:eastAsia="黑体"/>
          <w:sz w:val="24"/>
          <w:szCs w:val="24"/>
          <w:lang w:eastAsia="zh-CN"/>
        </w:rPr>
        <w:t>》</w:t>
      </w:r>
      <w:r>
        <w:rPr>
          <w:rFonts w:hint="eastAsia" w:ascii="黑体" w:hAnsi="黑体" w:eastAsia="黑体"/>
          <w:sz w:val="24"/>
          <w:szCs w:val="24"/>
        </w:rPr>
        <w:t>（粤人社规〔2026〕10号）。</w:t>
      </w:r>
    </w:p>
    <w:sectPr>
      <w:pgSz w:w="16838" w:h="23811"/>
      <w:pgMar w:top="1474" w:right="1474" w:bottom="147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FangSong_GB2312">
    <w:altName w:val="方正仿宋_GBK"/>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URW Bookman">
    <w:panose1 w:val="00000400000000000000"/>
    <w:charset w:val="00"/>
    <w:family w:val="auto"/>
    <w:pitch w:val="default"/>
    <w:sig w:usb0="00000287" w:usb1="00000800" w:usb2="00000000" w:usb3="00000000" w:csb0="600000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A0419"/>
    <w:multiLevelType w:val="singleLevel"/>
    <w:tmpl w:val="887A0419"/>
    <w:lvl w:ilvl="0" w:tentative="0">
      <w:start w:val="1"/>
      <w:numFmt w:val="decimal"/>
      <w:lvlText w:val="%1."/>
      <w:lvlJc w:val="left"/>
      <w:pPr>
        <w:tabs>
          <w:tab w:val="left" w:pos="312"/>
        </w:tabs>
      </w:pPr>
    </w:lvl>
  </w:abstractNum>
  <w:abstractNum w:abstractNumId="1">
    <w:nsid w:val="8A3D0D96"/>
    <w:multiLevelType w:val="singleLevel"/>
    <w:tmpl w:val="8A3D0D96"/>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3BC"/>
    <w:rsid w:val="00010D45"/>
    <w:rsid w:val="00064236"/>
    <w:rsid w:val="00070B0D"/>
    <w:rsid w:val="00075650"/>
    <w:rsid w:val="00083A01"/>
    <w:rsid w:val="000A6034"/>
    <w:rsid w:val="000B2C1C"/>
    <w:rsid w:val="000B4E54"/>
    <w:rsid w:val="000C61E7"/>
    <w:rsid w:val="000C7DC3"/>
    <w:rsid w:val="000D25B7"/>
    <w:rsid w:val="000E2AA8"/>
    <w:rsid w:val="00102DCE"/>
    <w:rsid w:val="00102E36"/>
    <w:rsid w:val="00106258"/>
    <w:rsid w:val="00162743"/>
    <w:rsid w:val="0017021A"/>
    <w:rsid w:val="00192827"/>
    <w:rsid w:val="001C4A01"/>
    <w:rsid w:val="001D7845"/>
    <w:rsid w:val="001E1A0C"/>
    <w:rsid w:val="002075BF"/>
    <w:rsid w:val="00234561"/>
    <w:rsid w:val="00255089"/>
    <w:rsid w:val="00256AD3"/>
    <w:rsid w:val="00265EDB"/>
    <w:rsid w:val="00285EEF"/>
    <w:rsid w:val="00297BFE"/>
    <w:rsid w:val="002F5436"/>
    <w:rsid w:val="002F7B0A"/>
    <w:rsid w:val="0031598E"/>
    <w:rsid w:val="00323B09"/>
    <w:rsid w:val="003319EB"/>
    <w:rsid w:val="00331A6E"/>
    <w:rsid w:val="003A02C5"/>
    <w:rsid w:val="003D30BA"/>
    <w:rsid w:val="003D4127"/>
    <w:rsid w:val="00424832"/>
    <w:rsid w:val="00453C36"/>
    <w:rsid w:val="00460D87"/>
    <w:rsid w:val="00487FB2"/>
    <w:rsid w:val="00495CF9"/>
    <w:rsid w:val="004A0281"/>
    <w:rsid w:val="004A073A"/>
    <w:rsid w:val="004A4622"/>
    <w:rsid w:val="004B32CA"/>
    <w:rsid w:val="004C379E"/>
    <w:rsid w:val="004D1464"/>
    <w:rsid w:val="00544429"/>
    <w:rsid w:val="0059022D"/>
    <w:rsid w:val="005979B6"/>
    <w:rsid w:val="005C2C13"/>
    <w:rsid w:val="005D74B6"/>
    <w:rsid w:val="0060455B"/>
    <w:rsid w:val="00640836"/>
    <w:rsid w:val="00645316"/>
    <w:rsid w:val="006828B4"/>
    <w:rsid w:val="006C33BC"/>
    <w:rsid w:val="00730DF8"/>
    <w:rsid w:val="00777F78"/>
    <w:rsid w:val="007842A7"/>
    <w:rsid w:val="007E296F"/>
    <w:rsid w:val="007E569B"/>
    <w:rsid w:val="00835306"/>
    <w:rsid w:val="00837DF0"/>
    <w:rsid w:val="008668D9"/>
    <w:rsid w:val="00871953"/>
    <w:rsid w:val="00916A44"/>
    <w:rsid w:val="00926266"/>
    <w:rsid w:val="009A25A7"/>
    <w:rsid w:val="009C1159"/>
    <w:rsid w:val="009D466F"/>
    <w:rsid w:val="009D79E2"/>
    <w:rsid w:val="00A009AF"/>
    <w:rsid w:val="00A1768A"/>
    <w:rsid w:val="00A573DC"/>
    <w:rsid w:val="00A5782A"/>
    <w:rsid w:val="00AC7B8B"/>
    <w:rsid w:val="00AE497E"/>
    <w:rsid w:val="00B14F79"/>
    <w:rsid w:val="00B42A04"/>
    <w:rsid w:val="00B55100"/>
    <w:rsid w:val="00B62026"/>
    <w:rsid w:val="00B97972"/>
    <w:rsid w:val="00BB011C"/>
    <w:rsid w:val="00BC618C"/>
    <w:rsid w:val="00BD2563"/>
    <w:rsid w:val="00BE3D46"/>
    <w:rsid w:val="00C12656"/>
    <w:rsid w:val="00C411A3"/>
    <w:rsid w:val="00C43F97"/>
    <w:rsid w:val="00C81A0C"/>
    <w:rsid w:val="00C9238B"/>
    <w:rsid w:val="00CB4DBA"/>
    <w:rsid w:val="00CC2632"/>
    <w:rsid w:val="00CC4968"/>
    <w:rsid w:val="00D26A64"/>
    <w:rsid w:val="00D4542D"/>
    <w:rsid w:val="00D76324"/>
    <w:rsid w:val="00D86C08"/>
    <w:rsid w:val="00DA47EC"/>
    <w:rsid w:val="00DB13C9"/>
    <w:rsid w:val="00DF5272"/>
    <w:rsid w:val="00E14854"/>
    <w:rsid w:val="00E20C1B"/>
    <w:rsid w:val="00E33A3B"/>
    <w:rsid w:val="00EB7570"/>
    <w:rsid w:val="00EF2E56"/>
    <w:rsid w:val="00EF7BC9"/>
    <w:rsid w:val="00F03E42"/>
    <w:rsid w:val="00F42979"/>
    <w:rsid w:val="00F77986"/>
    <w:rsid w:val="00FA750D"/>
    <w:rsid w:val="00FB39D0"/>
    <w:rsid w:val="00FC07D0"/>
    <w:rsid w:val="00FC2468"/>
    <w:rsid w:val="00FC7A19"/>
    <w:rsid w:val="00FE03AE"/>
    <w:rsid w:val="00FE2083"/>
    <w:rsid w:val="00FF1959"/>
    <w:rsid w:val="0A482EEB"/>
    <w:rsid w:val="1AA14E84"/>
    <w:rsid w:val="1F693A2B"/>
    <w:rsid w:val="360506AB"/>
    <w:rsid w:val="442B3B2D"/>
    <w:rsid w:val="6EA311A4"/>
    <w:rsid w:val="BE7CA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paragraph" w:customStyle="1" w:styleId="10">
    <w:name w:val="Heading2"/>
    <w:basedOn w:val="1"/>
    <w:next w:val="1"/>
    <w:qFormat/>
    <w:uiPriority w:val="0"/>
    <w:pPr>
      <w:keepNext/>
      <w:keepLines/>
      <w:spacing w:before="260" w:after="260" w:line="413" w:lineRule="auto"/>
      <w:textAlignment w:val="baseline"/>
    </w:pPr>
    <w:rPr>
      <w:rFonts w:ascii="Arial" w:hAnsi="Arial" w:eastAsia="黑体" w:cs="Times New Roman"/>
      <w:b/>
      <w:sz w:val="32"/>
      <w:szCs w:val="24"/>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740</Words>
  <Characters>759</Characters>
  <Lines>29</Lines>
  <Paragraphs>36</Paragraphs>
  <TotalTime>0</TotalTime>
  <ScaleCrop>false</ScaleCrop>
  <LinksUpToDate>false</LinksUpToDate>
  <CharactersWithSpaces>810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2026-01-23T16:17:00Z</dcterms:created>
  <dc:creator>2767797392@qq.com</dc:creator>
  <cp:lastModifiedBy>李剑兰</cp:lastModifiedBy>
  <cp:lastPrinted>2026-01-19T14:27:00Z</cp:lastPrinted>
  <dcterms:modified xsi:type="dcterms:W3CDTF">2026-07-03T09:26:29Z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eyJoZGlkIjoiMGZlOGFlYWI4ZDIyNzdjYTJlMGYxZjZkZTRmOGQ0MTAiLCJ1c2VySWQiOiI2NjkyMDUzODkifQ==</vt:lpwstr>
  </property>
  <property fmtid="{D5CDD505-2E9C-101B-9397-08002B2CF9AE}" pid="3" name="KSOProductBuildVer">
    <vt:lpwstr>2052-11.8.2.10458</vt:lpwstr>
  </property>
  <property fmtid="{D5CDD505-2E9C-101B-9397-08002B2CF9AE}" pid="4" name="ICV">
    <vt:lpwstr>1ABA1FCC79D347959EDBB92F52B096C3_13</vt:lpwstr>
  </property>
</Properties>
</file>